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B46" w:rsidRDefault="00B74B46" w:rsidP="00247B74">
      <w:pPr>
        <w:jc w:val="center"/>
        <w:rPr>
          <w:b/>
        </w:rPr>
      </w:pPr>
    </w:p>
    <w:p w:rsidR="00B74B46" w:rsidRDefault="00B74B46" w:rsidP="00247B74">
      <w:pPr>
        <w:jc w:val="center"/>
        <w:rPr>
          <w:b/>
        </w:rPr>
      </w:pPr>
    </w:p>
    <w:p w:rsidR="00247B74" w:rsidRPr="00646A0C" w:rsidRDefault="00247B74" w:rsidP="00247B74">
      <w:pPr>
        <w:jc w:val="center"/>
        <w:rPr>
          <w:b/>
        </w:rPr>
      </w:pPr>
      <w:r w:rsidRPr="00646A0C">
        <w:rPr>
          <w:b/>
        </w:rPr>
        <w:t>Poetry as Plot Line Lesson Plan</w:t>
      </w:r>
    </w:p>
    <w:p w:rsidR="002B79EB" w:rsidRPr="00646A0C" w:rsidRDefault="00247B74" w:rsidP="00247B74">
      <w:pPr>
        <w:jc w:val="center"/>
        <w:rPr>
          <w:b/>
          <w:i/>
        </w:rPr>
      </w:pPr>
      <w:r w:rsidRPr="00646A0C">
        <w:rPr>
          <w:b/>
          <w:i/>
        </w:rPr>
        <w:t>The Watch That Ends the Night</w:t>
      </w:r>
    </w:p>
    <w:p w:rsidR="00247B74" w:rsidRDefault="00247B74" w:rsidP="00247B74">
      <w:pPr>
        <w:jc w:val="center"/>
      </w:pPr>
    </w:p>
    <w:p w:rsidR="00247B74" w:rsidRDefault="00247B74" w:rsidP="00247B74">
      <w:r w:rsidRPr="00646A0C">
        <w:rPr>
          <w:b/>
        </w:rPr>
        <w:t>Class</w:t>
      </w:r>
      <w:r>
        <w:t xml:space="preserve">: </w:t>
      </w:r>
      <w:r w:rsidR="00646A0C">
        <w:tab/>
      </w:r>
      <w:r w:rsidR="00646A0C">
        <w:tab/>
      </w:r>
      <w:r w:rsidR="00646A0C">
        <w:tab/>
      </w:r>
      <w:r w:rsidR="00B74B46">
        <w:t>Grades</w:t>
      </w:r>
      <w:r>
        <w:t xml:space="preserve"> 9 –</w:t>
      </w:r>
      <w:r w:rsidR="00646A0C">
        <w:t xml:space="preserve"> 11</w:t>
      </w:r>
      <w:r w:rsidR="00B74B46">
        <w:t xml:space="preserve"> (suggested; flexible)</w:t>
      </w:r>
    </w:p>
    <w:p w:rsidR="00646A0C" w:rsidRDefault="00646A0C" w:rsidP="00247B74"/>
    <w:p w:rsidR="00646A0C" w:rsidRDefault="00247B74" w:rsidP="00247B74">
      <w:r w:rsidRPr="00646A0C">
        <w:rPr>
          <w:b/>
        </w:rPr>
        <w:t>Materials Needed</w:t>
      </w:r>
      <w:r>
        <w:t xml:space="preserve">: </w:t>
      </w:r>
      <w:r>
        <w:tab/>
      </w:r>
    </w:p>
    <w:p w:rsidR="00247B74" w:rsidRDefault="00247B74" w:rsidP="00646A0C">
      <w:pPr>
        <w:pStyle w:val="ListParagraph"/>
        <w:numPr>
          <w:ilvl w:val="3"/>
          <w:numId w:val="1"/>
        </w:numPr>
        <w:ind w:left="2340" w:hanging="180"/>
      </w:pPr>
      <w:r>
        <w:t>Overhead of Plot Line Handout</w:t>
      </w:r>
    </w:p>
    <w:p w:rsidR="00247B74" w:rsidRDefault="00247B74" w:rsidP="00646A0C">
      <w:pPr>
        <w:pStyle w:val="ListParagraph"/>
        <w:numPr>
          <w:ilvl w:val="3"/>
          <w:numId w:val="1"/>
        </w:numPr>
        <w:ind w:left="2340" w:hanging="180"/>
      </w:pPr>
      <w:r>
        <w:t>Plot Line Handout</w:t>
      </w:r>
      <w:bookmarkStart w:id="0" w:name="_GoBack"/>
      <w:bookmarkEnd w:id="0"/>
    </w:p>
    <w:p w:rsidR="00646A0C" w:rsidRDefault="00646A0C" w:rsidP="00646A0C">
      <w:pPr>
        <w:pStyle w:val="ListParagraph"/>
        <w:numPr>
          <w:ilvl w:val="3"/>
          <w:numId w:val="1"/>
        </w:numPr>
        <w:ind w:left="2340" w:hanging="180"/>
      </w:pPr>
      <w:r w:rsidRPr="00646A0C">
        <w:rPr>
          <w:i/>
        </w:rPr>
        <w:t>The Watch That Ends the Night</w:t>
      </w:r>
      <w:r>
        <w:t xml:space="preserve"> book</w:t>
      </w:r>
    </w:p>
    <w:p w:rsidR="00646A0C" w:rsidRDefault="00646A0C" w:rsidP="00646A0C">
      <w:pPr>
        <w:pStyle w:val="ListParagraph"/>
        <w:numPr>
          <w:ilvl w:val="3"/>
          <w:numId w:val="1"/>
        </w:numPr>
        <w:ind w:left="2340" w:hanging="180"/>
      </w:pPr>
      <w:r>
        <w:t xml:space="preserve">Overhead of one poem from </w:t>
      </w:r>
      <w:r w:rsidRPr="00646A0C">
        <w:rPr>
          <w:i/>
        </w:rPr>
        <w:t>The Watch That Ends the Night</w:t>
      </w:r>
    </w:p>
    <w:p w:rsidR="00247B74" w:rsidRDefault="00247B74" w:rsidP="00646A0C">
      <w:pPr>
        <w:pStyle w:val="ListParagraph"/>
        <w:numPr>
          <w:ilvl w:val="3"/>
          <w:numId w:val="1"/>
        </w:numPr>
        <w:ind w:left="2340" w:hanging="180"/>
      </w:pPr>
      <w:r>
        <w:t xml:space="preserve">Copies of </w:t>
      </w:r>
      <w:r w:rsidRPr="00646A0C">
        <w:rPr>
          <w:i/>
        </w:rPr>
        <w:t>The Watch That Ends the Night</w:t>
      </w:r>
      <w:r>
        <w:t xml:space="preserve"> poems (selection of 30 from book)</w:t>
      </w:r>
    </w:p>
    <w:p w:rsidR="00646A0C" w:rsidRDefault="00646A0C" w:rsidP="00247B74"/>
    <w:p w:rsidR="00247B74" w:rsidRPr="00646A0C" w:rsidRDefault="00247B74" w:rsidP="00247B74">
      <w:pPr>
        <w:rPr>
          <w:b/>
        </w:rPr>
      </w:pPr>
      <w:r w:rsidRPr="00646A0C">
        <w:rPr>
          <w:b/>
        </w:rPr>
        <w:t>Goal:</w:t>
      </w:r>
      <w:r w:rsidRPr="00646A0C">
        <w:rPr>
          <w:b/>
        </w:rPr>
        <w:tab/>
      </w:r>
      <w:r w:rsidRPr="00646A0C">
        <w:rPr>
          <w:b/>
        </w:rPr>
        <w:tab/>
      </w:r>
      <w:r w:rsidRPr="00646A0C">
        <w:rPr>
          <w:b/>
        </w:rPr>
        <w:tab/>
        <w:t>Students will be able to tell a story in poetic form</w:t>
      </w:r>
    </w:p>
    <w:p w:rsidR="00646A0C" w:rsidRDefault="00646A0C" w:rsidP="00247B74"/>
    <w:p w:rsidR="00646A0C" w:rsidRDefault="00247B74" w:rsidP="00646A0C">
      <w:pPr>
        <w:spacing w:line="360" w:lineRule="auto"/>
      </w:pPr>
      <w:r w:rsidRPr="00646A0C">
        <w:rPr>
          <w:b/>
        </w:rPr>
        <w:t>Activities</w:t>
      </w:r>
      <w:r>
        <w:t>:</w:t>
      </w:r>
      <w:r>
        <w:tab/>
      </w:r>
      <w:r>
        <w:tab/>
        <w:t xml:space="preserve">1. </w:t>
      </w:r>
      <w:r w:rsidR="00646A0C">
        <w:t>Put the Plot Line Handout on the overhead</w:t>
      </w:r>
    </w:p>
    <w:p w:rsidR="00646A0C" w:rsidRDefault="00646A0C" w:rsidP="00646A0C">
      <w:pPr>
        <w:spacing w:line="360" w:lineRule="auto"/>
      </w:pPr>
      <w:r>
        <w:tab/>
      </w:r>
      <w:r>
        <w:tab/>
      </w:r>
      <w:r>
        <w:tab/>
        <w:t>2. Read the directions aloud to students; review the plot line points</w:t>
      </w:r>
    </w:p>
    <w:p w:rsidR="00646A0C" w:rsidRDefault="00646A0C" w:rsidP="00646A0C">
      <w:pPr>
        <w:spacing w:line="360" w:lineRule="auto"/>
      </w:pPr>
      <w:r>
        <w:tab/>
      </w:r>
      <w:r>
        <w:tab/>
      </w:r>
      <w:r>
        <w:tab/>
        <w:t>3. Put the selected poem from The Watch That Ends the Night on the overhead</w:t>
      </w:r>
    </w:p>
    <w:p w:rsidR="00646A0C" w:rsidRDefault="00646A0C" w:rsidP="00646A0C">
      <w:pPr>
        <w:spacing w:line="360" w:lineRule="auto"/>
      </w:pPr>
      <w:r>
        <w:tab/>
      </w:r>
      <w:r>
        <w:tab/>
      </w:r>
      <w:r>
        <w:tab/>
        <w:t>4. Read the poem aloud to students</w:t>
      </w:r>
    </w:p>
    <w:p w:rsidR="00646A0C" w:rsidRDefault="00646A0C" w:rsidP="00646A0C">
      <w:pPr>
        <w:spacing w:line="360" w:lineRule="auto"/>
      </w:pPr>
      <w:r>
        <w:tab/>
      </w:r>
      <w:r>
        <w:tab/>
      </w:r>
      <w:r>
        <w:tab/>
        <w:t>5. As a group, place the plot points in the text of the poem</w:t>
      </w:r>
    </w:p>
    <w:p w:rsidR="00247B74" w:rsidRDefault="00646A0C" w:rsidP="00646A0C">
      <w:pPr>
        <w:spacing w:line="360" w:lineRule="auto"/>
        <w:ind w:left="1440" w:firstLine="720"/>
      </w:pPr>
      <w:r>
        <w:t xml:space="preserve">6. </w:t>
      </w:r>
      <w:r w:rsidR="00247B74">
        <w:t>Pass out Plot Line Handout</w:t>
      </w:r>
    </w:p>
    <w:p w:rsidR="00247B74" w:rsidRDefault="00247B74" w:rsidP="00646A0C">
      <w:pPr>
        <w:spacing w:line="360" w:lineRule="auto"/>
      </w:pPr>
      <w:r>
        <w:tab/>
      </w:r>
      <w:r>
        <w:tab/>
      </w:r>
      <w:r>
        <w:tab/>
      </w:r>
      <w:r w:rsidR="00646A0C">
        <w:t>7</w:t>
      </w:r>
      <w:r>
        <w:t>. Have students select a poem from the copies of poems</w:t>
      </w:r>
    </w:p>
    <w:p w:rsidR="00646A0C" w:rsidRDefault="00646A0C" w:rsidP="00646A0C">
      <w:pPr>
        <w:spacing w:line="360" w:lineRule="auto"/>
      </w:pPr>
      <w:r>
        <w:tab/>
      </w:r>
      <w:r>
        <w:tab/>
      </w:r>
      <w:r>
        <w:tab/>
        <w:t>8. Have students create a plot line of their selected poem using the handout</w:t>
      </w:r>
    </w:p>
    <w:p w:rsidR="00646A0C" w:rsidRDefault="00646A0C" w:rsidP="00646A0C">
      <w:pPr>
        <w:spacing w:line="360" w:lineRule="auto"/>
      </w:pPr>
      <w:r>
        <w:tab/>
      </w:r>
      <w:r>
        <w:tab/>
      </w:r>
      <w:r>
        <w:tab/>
        <w:t>9. Have a few student volunteers share their poem and plot points aloud</w:t>
      </w:r>
    </w:p>
    <w:p w:rsidR="00646A0C" w:rsidRDefault="00646A0C" w:rsidP="00646A0C">
      <w:pPr>
        <w:spacing w:line="360" w:lineRule="auto"/>
      </w:pPr>
      <w:r>
        <w:tab/>
      </w:r>
      <w:r>
        <w:tab/>
      </w:r>
      <w:r>
        <w:tab/>
        <w:t>10. Have students begin the back side of their handout and finish it for homework</w:t>
      </w:r>
    </w:p>
    <w:p w:rsidR="00247B74" w:rsidRDefault="00247B74" w:rsidP="00247B74">
      <w:r>
        <w:tab/>
      </w:r>
      <w:r>
        <w:tab/>
      </w:r>
      <w:r>
        <w:tab/>
      </w:r>
    </w:p>
    <w:sectPr w:rsidR="00247B74" w:rsidSect="00247B7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5284B"/>
    <w:multiLevelType w:val="hybridMultilevel"/>
    <w:tmpl w:val="FE48C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B74"/>
    <w:rsid w:val="000D7335"/>
    <w:rsid w:val="00247B74"/>
    <w:rsid w:val="00646A0C"/>
    <w:rsid w:val="00B74B46"/>
    <w:rsid w:val="00C4724C"/>
    <w:rsid w:val="00D53C58"/>
    <w:rsid w:val="00D5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6A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eorgia" w:eastAsiaTheme="minorHAnsi" w:hAnsi="Georg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6A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896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Shuttleworth, Tiffiny H.</dc:creator>
  <cp:lastModifiedBy>Margaret Salisbury</cp:lastModifiedBy>
  <cp:revision>2</cp:revision>
  <dcterms:created xsi:type="dcterms:W3CDTF">2012-08-16T17:01:00Z</dcterms:created>
  <dcterms:modified xsi:type="dcterms:W3CDTF">2012-08-16T17:01:00Z</dcterms:modified>
</cp:coreProperties>
</file>